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DF60" w14:textId="54FAC4DF" w:rsidR="00CE1E32" w:rsidRDefault="00CE1E32" w:rsidP="00CE1E32">
      <w:pPr>
        <w:jc w:val="center"/>
        <w:rPr>
          <w:rStyle w:val="markedcontent"/>
          <w:szCs w:val="24"/>
        </w:rPr>
      </w:pPr>
      <w:r w:rsidRPr="00CE1E32">
        <w:rPr>
          <w:rStyle w:val="markedcontent"/>
          <w:b/>
          <w:bCs/>
          <w:szCs w:val="24"/>
        </w:rPr>
        <w:t xml:space="preserve">UCHWAŁA NR L/503/2021 </w:t>
      </w:r>
      <w:r w:rsidRPr="00CE1E32">
        <w:rPr>
          <w:b/>
          <w:bCs/>
          <w:szCs w:val="24"/>
        </w:rPr>
        <w:br/>
      </w:r>
      <w:r w:rsidRPr="00CE1E32">
        <w:rPr>
          <w:rStyle w:val="markedcontent"/>
          <w:b/>
          <w:bCs/>
          <w:szCs w:val="24"/>
        </w:rPr>
        <w:t>RADY MIASTA TARNOBRZEGA</w:t>
      </w:r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r>
        <w:br/>
      </w:r>
      <w:r w:rsidRPr="00CE1E32">
        <w:rPr>
          <w:rStyle w:val="markedcontent"/>
          <w:szCs w:val="24"/>
        </w:rPr>
        <w:t>z dnia 29 września 2021 r.</w:t>
      </w:r>
    </w:p>
    <w:p w14:paraId="335F8644" w14:textId="77777777" w:rsidR="00CE1E32" w:rsidRPr="00CE1E32" w:rsidRDefault="00CE1E32" w:rsidP="00CE1E32">
      <w:pPr>
        <w:jc w:val="center"/>
        <w:rPr>
          <w:sz w:val="27"/>
          <w:szCs w:val="27"/>
        </w:rPr>
      </w:pPr>
    </w:p>
    <w:p w14:paraId="799621F4" w14:textId="5A064686" w:rsidR="00B16015" w:rsidRDefault="00B16015" w:rsidP="007E159C">
      <w:pPr>
        <w:spacing w:before="25" w:after="0"/>
        <w:jc w:val="center"/>
        <w:rPr>
          <w:szCs w:val="24"/>
        </w:rPr>
      </w:pPr>
      <w:r w:rsidRPr="00B16015">
        <w:rPr>
          <w:b/>
          <w:bCs/>
        </w:rPr>
        <w:t>zmieniająca uchwałę w sprawie trybu</w:t>
      </w:r>
      <w:r>
        <w:t xml:space="preserve"> </w:t>
      </w:r>
      <w:r w:rsidRPr="00F45D3B">
        <w:rPr>
          <w:b/>
          <w:color w:val="000000"/>
          <w:szCs w:val="24"/>
        </w:rPr>
        <w:t>udzielania i rozliczania dotacji udzielanych publicznym i niepublicznym przedszkolom, innym formom wychowania przedszkolnego, szkołom, w tym szkołom podstawowym, w których zorganizowano oddział przedszkolny i placówkom prowadzonym na terenie Miasta Tarnobrzega, trybu kontroli prawidłowości pobrania i</w:t>
      </w:r>
      <w:r w:rsidR="007E159C">
        <w:rPr>
          <w:b/>
          <w:color w:val="000000"/>
          <w:szCs w:val="24"/>
        </w:rPr>
        <w:t> </w:t>
      </w:r>
      <w:r w:rsidRPr="00F45D3B">
        <w:rPr>
          <w:b/>
          <w:color w:val="000000"/>
          <w:szCs w:val="24"/>
        </w:rPr>
        <w:t>wykorzystania tych dotacji oraz terminu i sposobu rozliczenia ich wykorzystania</w:t>
      </w:r>
    </w:p>
    <w:p w14:paraId="0522D9D9" w14:textId="77777777" w:rsidR="00CE1E32" w:rsidRPr="00CE1E32" w:rsidRDefault="00CE1E32" w:rsidP="00CE1E32">
      <w:pPr>
        <w:spacing w:before="25" w:after="0"/>
        <w:jc w:val="both"/>
        <w:rPr>
          <w:szCs w:val="24"/>
        </w:rPr>
      </w:pPr>
    </w:p>
    <w:p w14:paraId="5008CF08" w14:textId="4D0AB5E0" w:rsidR="00B16015" w:rsidRDefault="00B16015" w:rsidP="00B16015">
      <w:pPr>
        <w:jc w:val="both"/>
      </w:pPr>
      <w:r>
        <w:t>Na podstawie</w:t>
      </w:r>
      <w:r w:rsidRPr="00DC610F">
        <w:t xml:space="preserve"> </w:t>
      </w:r>
      <w:r>
        <w:t>a</w:t>
      </w:r>
      <w:r w:rsidRPr="00DC610F">
        <w:t xml:space="preserve">rt. 18 ust. 2 pkt 15, art. 40 ust. 1 </w:t>
      </w:r>
      <w:r w:rsidR="008D190C">
        <w:t>ustawy z dnia 8 marca 1990 r. o samorządzie gminnym (</w:t>
      </w:r>
      <w:proofErr w:type="spellStart"/>
      <w:r w:rsidR="008D190C">
        <w:t>t.j</w:t>
      </w:r>
      <w:proofErr w:type="spellEnd"/>
      <w:r w:rsidR="008D190C">
        <w:t xml:space="preserve">. Dz. U. z 2021 r., poz. 1372), </w:t>
      </w:r>
      <w:r w:rsidRPr="00DC610F">
        <w:t>art. 12 pkt 11 i art. 40 ust. 1 us</w:t>
      </w:r>
      <w:r>
        <w:t>tawy z dnia 5 czerwca 1998 r. o </w:t>
      </w:r>
      <w:r w:rsidRPr="00DC610F">
        <w:t>samorząd</w:t>
      </w:r>
      <w:r>
        <w:t xml:space="preserve">zie powiatowym </w:t>
      </w:r>
      <w:r w:rsidR="00A72C46">
        <w:t>Ustawa z dnia 5 czerwca 1998 r. o samorządzie powiatowym (</w:t>
      </w:r>
      <w:proofErr w:type="spellStart"/>
      <w:r w:rsidR="00A72C46">
        <w:t>t.j</w:t>
      </w:r>
      <w:proofErr w:type="spellEnd"/>
      <w:r w:rsidR="00A72C46">
        <w:t xml:space="preserve">. Dz. U. z 2020 r. poz. 920 z </w:t>
      </w:r>
      <w:proofErr w:type="spellStart"/>
      <w:r w:rsidR="00A72C46">
        <w:t>późn</w:t>
      </w:r>
      <w:proofErr w:type="spellEnd"/>
      <w:r w:rsidR="00A72C46">
        <w:t xml:space="preserve">. zm.) </w:t>
      </w:r>
      <w:r w:rsidRPr="00DC610F">
        <w:t>oraz art.</w:t>
      </w:r>
      <w:r>
        <w:t xml:space="preserve"> 38 ust. 1  ustawy</w:t>
      </w:r>
      <w:r w:rsidR="00C858ED">
        <w:t xml:space="preserve"> </w:t>
      </w:r>
      <w:r w:rsidR="002C2280">
        <w:t>z dnia 27 października 2017 r. o finansowaniu zadań oświatowych (</w:t>
      </w:r>
      <w:proofErr w:type="spellStart"/>
      <w:r w:rsidR="002C2280">
        <w:t>t.j</w:t>
      </w:r>
      <w:proofErr w:type="spellEnd"/>
      <w:r w:rsidR="002C2280">
        <w:t xml:space="preserve">. Dz. U. z 2020 r., poz. 2029 z </w:t>
      </w:r>
      <w:proofErr w:type="spellStart"/>
      <w:r w:rsidR="002C2280">
        <w:t>późn</w:t>
      </w:r>
      <w:proofErr w:type="spellEnd"/>
      <w:r w:rsidR="002C2280">
        <w:t xml:space="preserve">. zm.) </w:t>
      </w:r>
      <w:r>
        <w:t>Rada Miasta Tarnobrzega uchwala, co następuje:</w:t>
      </w:r>
    </w:p>
    <w:p w14:paraId="5A5DEB7E" w14:textId="1BED59CC" w:rsidR="003D19FD" w:rsidRDefault="003D19FD" w:rsidP="003D19FD">
      <w:pPr>
        <w:jc w:val="both"/>
      </w:pPr>
      <w:r w:rsidRPr="00DC610F">
        <w:rPr>
          <w:rFonts w:cstheme="minorHAnsi"/>
        </w:rPr>
        <w:t>§ 1. W uchwale nr L/541/2017 Rady Miasta Tarnobrze</w:t>
      </w:r>
      <w:r>
        <w:rPr>
          <w:rFonts w:cstheme="minorHAnsi"/>
        </w:rPr>
        <w:t xml:space="preserve">ga z dnia 28 grudnia  2017 r. </w:t>
      </w:r>
      <w:r w:rsidRPr="00DC610F">
        <w:t>w sprawie trybu udzielania i rozliczania dotacji udzielanych publicznym i niepublicznym przedszkolom, innym formom wychowania przedszkolnego, szkołom, w tym szkołom podstawowym, w</w:t>
      </w:r>
      <w:r w:rsidR="00A25EC6">
        <w:t> </w:t>
      </w:r>
      <w:r w:rsidRPr="00DC610F">
        <w:t>których zorganizowano oddział przedszkolny i placówkom prowadzonym na terenie Miasta Tarnobrzega, trybu kontroli prawidłowości pobrania i wykorzystania tych dotacji oraz terminu i sposobu rozliczenia ich wykorzystania</w:t>
      </w:r>
      <w:r>
        <w:t xml:space="preserve"> (</w:t>
      </w:r>
      <w:proofErr w:type="spellStart"/>
      <w:r w:rsidR="006C1ACD">
        <w:t>t.j</w:t>
      </w:r>
      <w:proofErr w:type="spellEnd"/>
      <w:r w:rsidR="006C1ACD">
        <w:t xml:space="preserve">. </w:t>
      </w:r>
      <w:r>
        <w:t>Dz. U. Woj. Podkarpackiego z 20</w:t>
      </w:r>
      <w:r w:rsidR="00526254">
        <w:t>20</w:t>
      </w:r>
      <w:r>
        <w:t xml:space="preserve"> r., poz.</w:t>
      </w:r>
      <w:r w:rsidR="0017018D">
        <w:t xml:space="preserve"> 3168</w:t>
      </w:r>
      <w:r>
        <w:t xml:space="preserve">) </w:t>
      </w:r>
      <w:r w:rsidR="00067204">
        <w:t>w</w:t>
      </w:r>
      <w:r w:rsidRPr="003D19FD">
        <w:t>prowadza się następujące zmiany:</w:t>
      </w:r>
    </w:p>
    <w:p w14:paraId="7B9A99C2" w14:textId="6B6B4699" w:rsidR="0017018D" w:rsidRDefault="0017018D" w:rsidP="003D19FD">
      <w:pPr>
        <w:pStyle w:val="Akapitzlist"/>
        <w:numPr>
          <w:ilvl w:val="0"/>
          <w:numId w:val="1"/>
        </w:numPr>
        <w:jc w:val="both"/>
      </w:pPr>
      <w:r>
        <w:t xml:space="preserve">Wzór wniosku o </w:t>
      </w:r>
      <w:r w:rsidR="00B25A4C">
        <w:t xml:space="preserve">naliczenie </w:t>
      </w:r>
      <w:r>
        <w:t>dotacji określony w załączniku nr 3 do uchwały otrzymuje nowe brzmienie określone w załączniku nr 1 do niniejszej uchwały.</w:t>
      </w:r>
    </w:p>
    <w:p w14:paraId="6562F93C" w14:textId="42B671A5" w:rsidR="003D19FD" w:rsidRPr="003D19FD" w:rsidRDefault="00910381" w:rsidP="00946BE4">
      <w:pPr>
        <w:pStyle w:val="Akapitzlist"/>
        <w:numPr>
          <w:ilvl w:val="0"/>
          <w:numId w:val="1"/>
        </w:numPr>
        <w:jc w:val="both"/>
      </w:pPr>
      <w:r>
        <w:t xml:space="preserve">W </w:t>
      </w:r>
      <w:r w:rsidR="003D19FD" w:rsidRPr="003D19FD">
        <w:t xml:space="preserve">§ </w:t>
      </w:r>
      <w:r w:rsidR="005E3232">
        <w:t>2</w:t>
      </w:r>
      <w:r w:rsidR="003D19FD">
        <w:t xml:space="preserve"> </w:t>
      </w:r>
      <w:r w:rsidR="00FA5747">
        <w:t>ust.</w:t>
      </w:r>
      <w:r w:rsidR="003D19FD">
        <w:t xml:space="preserve"> 2</w:t>
      </w:r>
      <w:r w:rsidR="003D19FD" w:rsidRPr="003D19FD">
        <w:t xml:space="preserve"> otrzymuje brzmienie:</w:t>
      </w:r>
    </w:p>
    <w:p w14:paraId="21EB14B2" w14:textId="203F6678" w:rsidR="003D19FD" w:rsidRDefault="003D19FD" w:rsidP="00946BE4">
      <w:pPr>
        <w:pStyle w:val="Akapitzlist"/>
        <w:jc w:val="both"/>
      </w:pPr>
      <w:r w:rsidRPr="003D19FD">
        <w:t>„</w:t>
      </w:r>
      <w:r w:rsidR="005E3232">
        <w:t xml:space="preserve">2. </w:t>
      </w:r>
      <w:r w:rsidR="005E3232" w:rsidRPr="005E3232">
        <w:rPr>
          <w:color w:val="000000"/>
          <w:szCs w:val="24"/>
        </w:rPr>
        <w:t>Dotacji, o której mowa w  art. 25 ust. 5</w:t>
      </w:r>
      <w:r w:rsidR="008B5BC0">
        <w:rPr>
          <w:color w:val="000000"/>
          <w:szCs w:val="24"/>
        </w:rPr>
        <w:t xml:space="preserve"> i </w:t>
      </w:r>
      <w:r w:rsidR="00511228">
        <w:rPr>
          <w:color w:val="000000"/>
          <w:szCs w:val="24"/>
        </w:rPr>
        <w:t xml:space="preserve"> </w:t>
      </w:r>
      <w:r w:rsidR="005E3232" w:rsidRPr="005E3232">
        <w:rPr>
          <w:color w:val="000000"/>
          <w:szCs w:val="24"/>
        </w:rPr>
        <w:t>art. 26 ust. 5</w:t>
      </w:r>
      <w:r w:rsidR="008B5BC0">
        <w:rPr>
          <w:color w:val="000000"/>
          <w:szCs w:val="24"/>
        </w:rPr>
        <w:t xml:space="preserve"> </w:t>
      </w:r>
      <w:r w:rsidR="005E3232" w:rsidRPr="005E3232">
        <w:rPr>
          <w:color w:val="000000"/>
          <w:szCs w:val="24"/>
        </w:rPr>
        <w:t>ustawy o finansowaniu zadań oświatowych udziela się na wniosek organu prowadzącego</w:t>
      </w:r>
      <w:r w:rsidR="00270CBB">
        <w:rPr>
          <w:color w:val="000000"/>
          <w:szCs w:val="24"/>
        </w:rPr>
        <w:t xml:space="preserve"> dotowanej jednostki</w:t>
      </w:r>
      <w:r w:rsidR="005E3232" w:rsidRPr="005E3232">
        <w:rPr>
          <w:color w:val="000000"/>
          <w:szCs w:val="24"/>
        </w:rPr>
        <w:t>. Wzór wniosku</w:t>
      </w:r>
      <w:r w:rsidR="00270CBB">
        <w:rPr>
          <w:color w:val="000000"/>
          <w:szCs w:val="24"/>
        </w:rPr>
        <w:t xml:space="preserve"> o </w:t>
      </w:r>
      <w:r w:rsidR="006C1ACD">
        <w:rPr>
          <w:color w:val="000000"/>
          <w:szCs w:val="24"/>
        </w:rPr>
        <w:t>udzielenie</w:t>
      </w:r>
      <w:r w:rsidR="00270CBB">
        <w:rPr>
          <w:color w:val="000000"/>
          <w:szCs w:val="24"/>
        </w:rPr>
        <w:t xml:space="preserve"> </w:t>
      </w:r>
      <w:r w:rsidR="00E501A4">
        <w:rPr>
          <w:color w:val="000000"/>
          <w:szCs w:val="24"/>
        </w:rPr>
        <w:t xml:space="preserve">dotacji </w:t>
      </w:r>
      <w:r w:rsidR="005E3232" w:rsidRPr="005E3232">
        <w:rPr>
          <w:color w:val="000000"/>
          <w:szCs w:val="24"/>
        </w:rPr>
        <w:t>stanowi załącznik nr 3 do niniejszej uchwały</w:t>
      </w:r>
      <w:r w:rsidRPr="005E3232">
        <w:t>”.</w:t>
      </w:r>
    </w:p>
    <w:p w14:paraId="4692FCBA" w14:textId="4CB0678B" w:rsidR="003C01FD" w:rsidRPr="00946BE4" w:rsidRDefault="00B25A4C" w:rsidP="00946BE4">
      <w:pPr>
        <w:pStyle w:val="Akapitzlist"/>
        <w:numPr>
          <w:ilvl w:val="0"/>
          <w:numId w:val="1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W</w:t>
      </w:r>
      <w:r w:rsidR="003C01FD" w:rsidRPr="00946BE4">
        <w:rPr>
          <w:rStyle w:val="Pogrubienie"/>
          <w:b w:val="0"/>
          <w:bCs w:val="0"/>
        </w:rPr>
        <w:t xml:space="preserve"> § 3 dodaje się ust. 3 w brzmieniu:</w:t>
      </w:r>
    </w:p>
    <w:p w14:paraId="03857CE0" w14:textId="2DA0220B" w:rsidR="0086465F" w:rsidRDefault="003C01FD" w:rsidP="0086465F">
      <w:pPr>
        <w:pStyle w:val="Akapitzlist"/>
        <w:jc w:val="both"/>
        <w:rPr>
          <w:color w:val="000000"/>
          <w:szCs w:val="24"/>
        </w:rPr>
      </w:pPr>
      <w:r w:rsidRPr="003D19FD">
        <w:t>„</w:t>
      </w:r>
      <w:r>
        <w:t xml:space="preserve">3. </w:t>
      </w:r>
      <w:r w:rsidR="00946BE4" w:rsidRPr="00946BE4">
        <w:rPr>
          <w:color w:val="000000"/>
          <w:szCs w:val="24"/>
        </w:rPr>
        <w:t>Dane o uczniach, będące podstawą do sporządzenia informacji, o której mowa w</w:t>
      </w:r>
      <w:r w:rsidR="00CC3AAC">
        <w:rPr>
          <w:color w:val="000000"/>
          <w:szCs w:val="24"/>
        </w:rPr>
        <w:t> </w:t>
      </w:r>
      <w:r w:rsidR="00946BE4" w:rsidRPr="00946BE4">
        <w:rPr>
          <w:color w:val="000000"/>
          <w:szCs w:val="24"/>
        </w:rPr>
        <w:t>ust.</w:t>
      </w:r>
      <w:r w:rsidR="00CC3AAC">
        <w:rPr>
          <w:color w:val="000000"/>
          <w:szCs w:val="24"/>
        </w:rPr>
        <w:t> </w:t>
      </w:r>
      <w:r w:rsidR="00946BE4" w:rsidRPr="00946BE4">
        <w:rPr>
          <w:color w:val="000000"/>
          <w:szCs w:val="24"/>
        </w:rPr>
        <w:t>1 oraz dane</w:t>
      </w:r>
      <w:r w:rsidR="00923423">
        <w:rPr>
          <w:color w:val="000000"/>
          <w:szCs w:val="24"/>
        </w:rPr>
        <w:t xml:space="preserve"> o uczniach</w:t>
      </w:r>
      <w:r w:rsidR="00946BE4" w:rsidRPr="00946BE4">
        <w:rPr>
          <w:color w:val="000000"/>
          <w:szCs w:val="24"/>
        </w:rPr>
        <w:t>, o których mowa w ust. 2 organ prowadzący</w:t>
      </w:r>
      <w:r w:rsidR="00B25A4C">
        <w:rPr>
          <w:color w:val="000000"/>
          <w:szCs w:val="24"/>
        </w:rPr>
        <w:t xml:space="preserve"> dotowanej jednostki</w:t>
      </w:r>
      <w:r w:rsidR="00946BE4" w:rsidRPr="00946BE4">
        <w:rPr>
          <w:color w:val="000000"/>
          <w:szCs w:val="24"/>
        </w:rPr>
        <w:t xml:space="preserve"> rejestruje za pośrednictwem systemu elektroniczne</w:t>
      </w:r>
      <w:r w:rsidR="00A8278B">
        <w:rPr>
          <w:color w:val="000000"/>
          <w:szCs w:val="24"/>
        </w:rPr>
        <w:t>go</w:t>
      </w:r>
      <w:r w:rsidR="0086465F">
        <w:rPr>
          <w:color w:val="000000"/>
          <w:szCs w:val="24"/>
        </w:rPr>
        <w:t xml:space="preserve"> wskazanego przez </w:t>
      </w:r>
      <w:r w:rsidR="00F53819">
        <w:rPr>
          <w:color w:val="000000"/>
          <w:szCs w:val="24"/>
        </w:rPr>
        <w:t>W</w:t>
      </w:r>
      <w:r w:rsidR="0086465F">
        <w:rPr>
          <w:color w:val="000000"/>
          <w:szCs w:val="24"/>
        </w:rPr>
        <w:t xml:space="preserve">ydział Urzędu Miasta Tarnobrzega </w:t>
      </w:r>
      <w:r w:rsidR="00FB7D13" w:rsidRPr="00FB7D13">
        <w:rPr>
          <w:color w:val="000000"/>
          <w:szCs w:val="24"/>
        </w:rPr>
        <w:t xml:space="preserve">realizujący zadania z zakresu </w:t>
      </w:r>
      <w:r w:rsidR="00FB7D13">
        <w:rPr>
          <w:color w:val="000000"/>
          <w:szCs w:val="24"/>
        </w:rPr>
        <w:t>przekazywania</w:t>
      </w:r>
      <w:r w:rsidR="00FB7D13" w:rsidRPr="00FB7D13">
        <w:rPr>
          <w:color w:val="000000"/>
          <w:szCs w:val="24"/>
        </w:rPr>
        <w:t xml:space="preserve"> i rozliczania dotacji</w:t>
      </w:r>
      <w:r w:rsidRPr="00FB7D13">
        <w:rPr>
          <w:color w:val="000000"/>
          <w:szCs w:val="24"/>
        </w:rPr>
        <w:t>”.</w:t>
      </w:r>
    </w:p>
    <w:p w14:paraId="60201AE9" w14:textId="08032C3D" w:rsidR="003D19FD" w:rsidRDefault="003D19FD" w:rsidP="003D19FD">
      <w:pPr>
        <w:jc w:val="both"/>
        <w:rPr>
          <w:rFonts w:cstheme="minorHAnsi"/>
        </w:rPr>
      </w:pPr>
      <w:r w:rsidRPr="00DC610F">
        <w:rPr>
          <w:rFonts w:cstheme="minorHAnsi"/>
        </w:rPr>
        <w:t>§</w:t>
      </w:r>
      <w:r>
        <w:rPr>
          <w:rFonts w:cstheme="minorHAnsi"/>
        </w:rPr>
        <w:t xml:space="preserve"> 2. Wyko</w:t>
      </w:r>
      <w:r w:rsidR="00EB393A">
        <w:rPr>
          <w:rFonts w:cstheme="minorHAnsi"/>
        </w:rPr>
        <w:t>nanie</w:t>
      </w:r>
      <w:r>
        <w:rPr>
          <w:rFonts w:cstheme="minorHAnsi"/>
        </w:rPr>
        <w:t xml:space="preserve"> uchwały powierza się Prezydentowi Miasta Tarnobrzega.</w:t>
      </w:r>
    </w:p>
    <w:p w14:paraId="7CC4C2C6" w14:textId="0DCEE383" w:rsidR="00CE1E32" w:rsidRDefault="00CE1E32" w:rsidP="003D19FD">
      <w:pPr>
        <w:jc w:val="both"/>
        <w:rPr>
          <w:rFonts w:cstheme="minorHAnsi"/>
        </w:rPr>
      </w:pPr>
      <w:r w:rsidRPr="00DC610F">
        <w:rPr>
          <w:rFonts w:cstheme="minorHAnsi"/>
        </w:rPr>
        <w:t>§</w:t>
      </w:r>
      <w:r>
        <w:rPr>
          <w:rFonts w:cstheme="minorHAnsi"/>
        </w:rPr>
        <w:t xml:space="preserve"> 3. Uchwała wchodzi w życie po upływie 14 dni od dnia ogłoszenia w Dzienniku Urzędowym Województwa Podkarpackiego, z wyjątkiem </w:t>
      </w:r>
      <w:r w:rsidRPr="00946BE4">
        <w:rPr>
          <w:rStyle w:val="Pogrubienie"/>
          <w:b w:val="0"/>
          <w:bCs w:val="0"/>
        </w:rPr>
        <w:t xml:space="preserve">§ </w:t>
      </w:r>
      <w:r>
        <w:rPr>
          <w:rStyle w:val="Pogrubienie"/>
          <w:b w:val="0"/>
          <w:bCs w:val="0"/>
        </w:rPr>
        <w:t>1</w:t>
      </w:r>
      <w:r w:rsidRPr="00946BE4">
        <w:rPr>
          <w:rStyle w:val="Pogrubienie"/>
          <w:b w:val="0"/>
          <w:bCs w:val="0"/>
        </w:rPr>
        <w:t xml:space="preserve"> ust. 3</w:t>
      </w:r>
      <w:r>
        <w:rPr>
          <w:rStyle w:val="Pogrubienie"/>
          <w:b w:val="0"/>
          <w:bCs w:val="0"/>
        </w:rPr>
        <w:t>, który wchodzi w życie</w:t>
      </w:r>
      <w:r w:rsidRPr="00946BE4">
        <w:rPr>
          <w:rStyle w:val="Pogrubienie"/>
          <w:b w:val="0"/>
          <w:bCs w:val="0"/>
        </w:rPr>
        <w:t xml:space="preserve"> </w:t>
      </w:r>
      <w:r>
        <w:rPr>
          <w:rFonts w:cstheme="minorHAnsi"/>
        </w:rPr>
        <w:t>z dniem 1 stycznia 2022 r.</w:t>
      </w:r>
    </w:p>
    <w:p w14:paraId="4657FD88" w14:textId="0F781BCB" w:rsidR="00CE1E32" w:rsidRPr="00CE1E32" w:rsidRDefault="00CE1E32" w:rsidP="00CE1E32">
      <w:pPr>
        <w:spacing w:after="0" w:line="240" w:lineRule="auto"/>
        <w:jc w:val="right"/>
        <w:rPr>
          <w:b/>
          <w:bCs/>
          <w:szCs w:val="24"/>
        </w:rPr>
      </w:pPr>
      <w:r w:rsidRPr="00CE1E32">
        <w:rPr>
          <w:rStyle w:val="markedcontent"/>
          <w:b/>
          <w:bCs/>
          <w:szCs w:val="24"/>
        </w:rPr>
        <w:t xml:space="preserve">Przewodniczący Rady Miasta </w:t>
      </w:r>
      <w:r w:rsidRPr="00CE1E32">
        <w:rPr>
          <w:b/>
          <w:bCs/>
          <w:szCs w:val="24"/>
        </w:rPr>
        <w:br/>
      </w:r>
      <w:r w:rsidRPr="00CE1E32">
        <w:rPr>
          <w:rStyle w:val="markedcontent"/>
          <w:b/>
          <w:bCs/>
          <w:szCs w:val="24"/>
        </w:rPr>
        <w:t xml:space="preserve">Bogusław </w:t>
      </w:r>
      <w:proofErr w:type="spellStart"/>
      <w:r w:rsidRPr="00CE1E32">
        <w:rPr>
          <w:rStyle w:val="markedcontent"/>
          <w:b/>
          <w:bCs/>
          <w:szCs w:val="24"/>
        </w:rPr>
        <w:t>Potański</w:t>
      </w:r>
      <w:proofErr w:type="spellEnd"/>
    </w:p>
    <w:p w14:paraId="0E4E1AF0" w14:textId="77777777" w:rsidR="00923423" w:rsidRPr="00923423" w:rsidRDefault="00923423" w:rsidP="00923423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</w:p>
    <w:p w14:paraId="656C267A" w14:textId="77777777" w:rsidR="00923423" w:rsidRPr="00923423" w:rsidRDefault="00923423" w:rsidP="00923423">
      <w:pPr>
        <w:autoSpaceDE w:val="0"/>
        <w:autoSpaceDN w:val="0"/>
        <w:adjustRightInd w:val="0"/>
        <w:spacing w:after="0" w:line="240" w:lineRule="auto"/>
        <w:jc w:val="center"/>
        <w:rPr>
          <w:sz w:val="22"/>
        </w:rPr>
      </w:pPr>
      <w:r w:rsidRPr="00923423">
        <w:rPr>
          <w:b/>
          <w:bCs/>
          <w:sz w:val="22"/>
        </w:rPr>
        <w:lastRenderedPageBreak/>
        <w:t>Uzasadnienie</w:t>
      </w:r>
    </w:p>
    <w:p w14:paraId="010D067E" w14:textId="00C474E5" w:rsidR="00923423" w:rsidRPr="00923423" w:rsidRDefault="00923423" w:rsidP="0092342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sz w:val="22"/>
        </w:rPr>
      </w:pPr>
      <w:r w:rsidRPr="00923423">
        <w:rPr>
          <w:sz w:val="22"/>
        </w:rPr>
        <w:t xml:space="preserve">Zgodnie z art. 38 ust. 1 ustawy z dnia 27 października 2017 r. o finansowaniu zadań oświatowych (dalej: </w:t>
      </w:r>
      <w:proofErr w:type="spellStart"/>
      <w:r w:rsidRPr="00923423">
        <w:rPr>
          <w:sz w:val="22"/>
        </w:rPr>
        <w:t>u.f.z.o</w:t>
      </w:r>
      <w:proofErr w:type="spellEnd"/>
      <w:r w:rsidRPr="00923423">
        <w:rPr>
          <w:sz w:val="22"/>
        </w:rPr>
        <w:t>.) organ stanowiący jednostki samorządu terytorialnego, w drodze uchwały, ustala tryb udzielania i rozliczania dotacji udzielanych publicznym i niepublicznym przedszkolom, innym formom wychowania przedszkolnego, szkołom, w tym szkołom podstawowym, w których zorganizowano oddział przedszkolny i  placówkom prowadzonym na terenie Miasta Tarnobrzega oraz tryb przeprowadzania kontroli prawidłowości ich pobrania i wykorzystania, w tym zakres danych, które powinny być zawarte we wniosku o udzielenie dotacji i  w rozliczeniu jej wykorzystania. Na podstawie art. 38 ust. 2 </w:t>
      </w:r>
      <w:proofErr w:type="spellStart"/>
      <w:r w:rsidRPr="00923423">
        <w:rPr>
          <w:sz w:val="22"/>
        </w:rPr>
        <w:t>u.f.z.o</w:t>
      </w:r>
      <w:proofErr w:type="spellEnd"/>
      <w:r w:rsidRPr="00923423">
        <w:rPr>
          <w:sz w:val="22"/>
        </w:rPr>
        <w:t>. organ dotujący w związku z udzielaniem i rozliczaniem wykorzystania dotacji przetwarza dane osobowe dzieci objętych wczesnym wspomaganiem rozwoju, uczniów, wychowanków, uczestników zajęć rewalidacyjno-wychowawczych i słuchaczy kwalifikacyjnych kursów zawodowych odpowiednio w przedszkolach, innych formach wychowania przedszkolnego, szkołach i </w:t>
      </w:r>
      <w:r w:rsidR="002070BB">
        <w:rPr>
          <w:sz w:val="22"/>
        </w:rPr>
        <w:t xml:space="preserve"> </w:t>
      </w:r>
      <w:r w:rsidRPr="00923423">
        <w:rPr>
          <w:sz w:val="22"/>
        </w:rPr>
        <w:t>placówkach, w tym z wykorzystaniem systemów teleinformatycznych służących do gromadzenia danych osobowych. Mając na względzie cytowane przepisy zaktualizowano wzór wniosku o udzielenie dotacji za tzw. „efekt kształcenia”, a także zmieniono brzmienie § 2 ust. 2 uchwały w  związku z  jego dezaktualizacją oraz w  ten sposób aby nie powielać zapisów art. 25 ust. 6, art. 26 ust. 6, art. 33 ust. 1 pkt 3 </w:t>
      </w:r>
      <w:proofErr w:type="spellStart"/>
      <w:r w:rsidRPr="00923423">
        <w:rPr>
          <w:sz w:val="22"/>
        </w:rPr>
        <w:t>u.f.z.o</w:t>
      </w:r>
      <w:proofErr w:type="spellEnd"/>
      <w:r w:rsidRPr="00923423">
        <w:rPr>
          <w:sz w:val="22"/>
        </w:rPr>
        <w:t>. Ponadto w § 3 dodając ust. 3 wprowadzono obowiązek rejestracji danych o uczniach będących podstawą do sporządzenia informacji miesięcznych o liczbie uczniów celem zapewnienia większej przejrzystości danych podawanych przez organy prowadzące dotowanych jednostek do</w:t>
      </w:r>
      <w:r w:rsidR="002070BB">
        <w:rPr>
          <w:sz w:val="22"/>
        </w:rPr>
        <w:t> </w:t>
      </w:r>
      <w:r w:rsidRPr="00923423">
        <w:rPr>
          <w:sz w:val="22"/>
        </w:rPr>
        <w:t>naliczenia miesięcznych rat dotacji.</w:t>
      </w:r>
    </w:p>
    <w:p w14:paraId="6BBEC006" w14:textId="77777777" w:rsidR="00923423" w:rsidRPr="00923423" w:rsidRDefault="00923423" w:rsidP="0092342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sz w:val="22"/>
        </w:rPr>
      </w:pPr>
      <w:r w:rsidRPr="00923423">
        <w:rPr>
          <w:sz w:val="22"/>
        </w:rPr>
        <w:t>Biorąc powyższe pod uwagę podjęcie niniejszej uchwały jest uzasadnione.</w:t>
      </w:r>
    </w:p>
    <w:p w14:paraId="4259408A" w14:textId="22B15516" w:rsidR="00D66EBF" w:rsidRDefault="00D66EBF" w:rsidP="00D66EBF"/>
    <w:p w14:paraId="081116AD" w14:textId="77777777" w:rsidR="00DD5223" w:rsidRDefault="00DD5223" w:rsidP="00F90D5D">
      <w:pPr>
        <w:jc w:val="both"/>
        <w:rPr>
          <w:rFonts w:cstheme="minorHAnsi"/>
        </w:rPr>
      </w:pPr>
    </w:p>
    <w:p w14:paraId="1119615C" w14:textId="77777777" w:rsidR="00DD5223" w:rsidRDefault="00DD5223" w:rsidP="00F90D5D">
      <w:pPr>
        <w:jc w:val="both"/>
        <w:rPr>
          <w:rFonts w:cstheme="minorHAnsi"/>
        </w:rPr>
      </w:pPr>
    </w:p>
    <w:p w14:paraId="6C22D510" w14:textId="0F54A5FA" w:rsidR="001000F8" w:rsidRDefault="001000F8" w:rsidP="001000F8"/>
    <w:sectPr w:rsidR="001000F8" w:rsidSect="00CE1E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75BE1"/>
    <w:multiLevelType w:val="hybridMultilevel"/>
    <w:tmpl w:val="5B94A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2B"/>
    <w:rsid w:val="000039CD"/>
    <w:rsid w:val="00067204"/>
    <w:rsid w:val="000A7337"/>
    <w:rsid w:val="000B7DD3"/>
    <w:rsid w:val="000D415B"/>
    <w:rsid w:val="001000F8"/>
    <w:rsid w:val="001127F3"/>
    <w:rsid w:val="00116F49"/>
    <w:rsid w:val="0017018D"/>
    <w:rsid w:val="00172E09"/>
    <w:rsid w:val="00183148"/>
    <w:rsid w:val="001B28B6"/>
    <w:rsid w:val="001C16A2"/>
    <w:rsid w:val="001C55B4"/>
    <w:rsid w:val="0020549E"/>
    <w:rsid w:val="002070BB"/>
    <w:rsid w:val="00245FA3"/>
    <w:rsid w:val="00257D83"/>
    <w:rsid w:val="00270CBB"/>
    <w:rsid w:val="002A6EBA"/>
    <w:rsid w:val="002C2280"/>
    <w:rsid w:val="002E2F13"/>
    <w:rsid w:val="00316611"/>
    <w:rsid w:val="003825DA"/>
    <w:rsid w:val="003B3E7D"/>
    <w:rsid w:val="003C01FD"/>
    <w:rsid w:val="003C1D58"/>
    <w:rsid w:val="003D19FD"/>
    <w:rsid w:val="003E6FB1"/>
    <w:rsid w:val="003F45BC"/>
    <w:rsid w:val="004126B9"/>
    <w:rsid w:val="00486FB3"/>
    <w:rsid w:val="004B432F"/>
    <w:rsid w:val="0050550A"/>
    <w:rsid w:val="00511228"/>
    <w:rsid w:val="005219F9"/>
    <w:rsid w:val="00524586"/>
    <w:rsid w:val="00526254"/>
    <w:rsid w:val="00530EAD"/>
    <w:rsid w:val="005629BA"/>
    <w:rsid w:val="00562EEE"/>
    <w:rsid w:val="005C3F43"/>
    <w:rsid w:val="005E3232"/>
    <w:rsid w:val="00607801"/>
    <w:rsid w:val="00623F04"/>
    <w:rsid w:val="006C1ACD"/>
    <w:rsid w:val="006E5E8C"/>
    <w:rsid w:val="007C003E"/>
    <w:rsid w:val="007D12D4"/>
    <w:rsid w:val="007E159C"/>
    <w:rsid w:val="007F0D91"/>
    <w:rsid w:val="008335AA"/>
    <w:rsid w:val="0086465F"/>
    <w:rsid w:val="00865C42"/>
    <w:rsid w:val="00886D3A"/>
    <w:rsid w:val="008B5BC0"/>
    <w:rsid w:val="008D190C"/>
    <w:rsid w:val="00901401"/>
    <w:rsid w:val="00910381"/>
    <w:rsid w:val="00923423"/>
    <w:rsid w:val="00941B11"/>
    <w:rsid w:val="00945449"/>
    <w:rsid w:val="00946BE4"/>
    <w:rsid w:val="009916A6"/>
    <w:rsid w:val="00997F19"/>
    <w:rsid w:val="009C533A"/>
    <w:rsid w:val="009D56F6"/>
    <w:rsid w:val="009E462B"/>
    <w:rsid w:val="009F6B7D"/>
    <w:rsid w:val="00A01776"/>
    <w:rsid w:val="00A25EC6"/>
    <w:rsid w:val="00A43A21"/>
    <w:rsid w:val="00A72C46"/>
    <w:rsid w:val="00A8278B"/>
    <w:rsid w:val="00AD2E36"/>
    <w:rsid w:val="00B16015"/>
    <w:rsid w:val="00B25A4C"/>
    <w:rsid w:val="00B83344"/>
    <w:rsid w:val="00BE49EE"/>
    <w:rsid w:val="00C0636D"/>
    <w:rsid w:val="00C13686"/>
    <w:rsid w:val="00C83419"/>
    <w:rsid w:val="00C858ED"/>
    <w:rsid w:val="00CC3AAC"/>
    <w:rsid w:val="00CE1E32"/>
    <w:rsid w:val="00D0601A"/>
    <w:rsid w:val="00D105E4"/>
    <w:rsid w:val="00D436D4"/>
    <w:rsid w:val="00D66EBF"/>
    <w:rsid w:val="00DD5223"/>
    <w:rsid w:val="00E14E10"/>
    <w:rsid w:val="00E34269"/>
    <w:rsid w:val="00E501A4"/>
    <w:rsid w:val="00EB393A"/>
    <w:rsid w:val="00F35DDE"/>
    <w:rsid w:val="00F53819"/>
    <w:rsid w:val="00F84B7D"/>
    <w:rsid w:val="00F90D5D"/>
    <w:rsid w:val="00FA5747"/>
    <w:rsid w:val="00FB06C3"/>
    <w:rsid w:val="00FB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2304"/>
  <w15:chartTrackingRefBased/>
  <w15:docId w15:val="{C35F1EAD-3E9F-4C17-918A-0CDC0057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01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9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E3232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6F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6F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6FB3"/>
    <w:rPr>
      <w:sz w:val="16"/>
      <w:szCs w:val="16"/>
    </w:rPr>
  </w:style>
  <w:style w:type="character" w:customStyle="1" w:styleId="markedcontent">
    <w:name w:val="markedcontent"/>
    <w:basedOn w:val="Domylnaczcionkaakapitu"/>
    <w:rsid w:val="00CE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E.Pizoń</dc:creator>
  <cp:keywords/>
  <dc:description/>
  <cp:lastModifiedBy>E.Pizoń</cp:lastModifiedBy>
  <cp:revision>404</cp:revision>
  <cp:lastPrinted>2021-09-08T11:43:00Z</cp:lastPrinted>
  <dcterms:created xsi:type="dcterms:W3CDTF">2021-09-03T06:06:00Z</dcterms:created>
  <dcterms:modified xsi:type="dcterms:W3CDTF">2021-10-27T07:11:00Z</dcterms:modified>
</cp:coreProperties>
</file>