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235206" w:rsidRPr="00F85D05" w14:paraId="62A0ADC6" w14:textId="77777777" w:rsidTr="00F85D05">
        <w:trPr>
          <w:jc w:val="center"/>
        </w:trPr>
        <w:tc>
          <w:tcPr>
            <w:tcW w:w="9212" w:type="dxa"/>
          </w:tcPr>
          <w:p w14:paraId="23BE9D2E" w14:textId="77777777" w:rsidR="00235206" w:rsidRPr="00F85D05" w:rsidRDefault="00235206" w:rsidP="00F85D05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sz w:val="36"/>
                <w:szCs w:val="36"/>
              </w:rPr>
            </w:pPr>
            <w:r w:rsidRPr="00F85D05">
              <w:rPr>
                <w:b/>
                <w:sz w:val="36"/>
                <w:szCs w:val="36"/>
              </w:rPr>
              <w:t>ZASADY GOSPODAROWANIA ODPADAMI KOMUNALNYMI</w:t>
            </w:r>
          </w:p>
        </w:tc>
      </w:tr>
    </w:tbl>
    <w:p w14:paraId="49376A62" w14:textId="77777777" w:rsidR="00235206" w:rsidRDefault="00235206" w:rsidP="0023520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DF90931" w14:textId="77777777" w:rsidR="00975BB0" w:rsidRPr="00235206" w:rsidRDefault="002B09F4" w:rsidP="00235206">
      <w:pPr>
        <w:pStyle w:val="NormalnyWeb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235206">
        <w:rPr>
          <w:sz w:val="28"/>
          <w:szCs w:val="28"/>
        </w:rPr>
        <w:t xml:space="preserve">Decyzją Sejmu RP w całym kraju ustanowiono jednolite zasady finansowania i zagospodarowania odpadów komunalnych. </w:t>
      </w:r>
      <w:r w:rsidRPr="00235206">
        <w:rPr>
          <w:bCs/>
          <w:sz w:val="28"/>
          <w:szCs w:val="28"/>
        </w:rPr>
        <w:t xml:space="preserve">1 lipca 2013 roku, weszła w życie znowelizowana ustawa „śmieciowa”, czyli ustawa o utrzymaniu czystości i porządku w gminach, rozpoczynająca tzw. rewolucję śmieciową </w:t>
      </w:r>
      <w:r w:rsidR="00235206">
        <w:rPr>
          <w:bCs/>
          <w:sz w:val="28"/>
          <w:szCs w:val="28"/>
        </w:rPr>
        <w:br/>
      </w:r>
      <w:r w:rsidRPr="00235206">
        <w:rPr>
          <w:bCs/>
          <w:sz w:val="28"/>
          <w:szCs w:val="28"/>
        </w:rPr>
        <w:t>w Polsce</w:t>
      </w:r>
      <w:r w:rsidR="00235206">
        <w:rPr>
          <w:bCs/>
          <w:sz w:val="28"/>
          <w:szCs w:val="28"/>
        </w:rPr>
        <w:t xml:space="preserve">. </w:t>
      </w:r>
    </w:p>
    <w:p w14:paraId="05E2839B" w14:textId="2964EA70" w:rsidR="002B09F4" w:rsidRPr="00235206" w:rsidRDefault="002B09F4" w:rsidP="00235206">
      <w:pPr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Podstawowa zmiana, jaką wprowadziły znowelizowane przepisy jest taka, że to na samorządy – na wójtów, burmistrzów i prezydentów miast, spad</w:t>
      </w:r>
      <w:r w:rsidR="00737A89">
        <w:rPr>
          <w:rFonts w:eastAsia="Times New Roman" w:cs="Times New Roman"/>
          <w:szCs w:val="28"/>
        </w:rPr>
        <w:t>ł</w:t>
      </w:r>
      <w:r w:rsidRPr="00235206">
        <w:rPr>
          <w:rFonts w:eastAsia="Times New Roman" w:cs="Times New Roman"/>
          <w:szCs w:val="28"/>
        </w:rPr>
        <w:t xml:space="preserve">a odpowiedzialność za odbiór i zagospodarowanie odpadów na ich terenie. Umowy przestały być podpisywane przez mieszkańców, właścicieli i zarządców indywidualnie z wybranymi firmami, a ponoszone opłaty nie są zapłatą za usługę ale rodzajem podatku. W ten sposób chciano ograniczyć nielegalne wyrzucanie śmieci (bo opłata nie jest już od ilości, ale jest stała, więc wyrzucać śmieci do lasu się nie opłaca) oraz zapewnić większą kontrolę i dać samorządom wiedzę na temat ilości wytwarzanych śmieci. W Tarnobrzegu </w:t>
      </w:r>
      <w:r w:rsidR="005F5461">
        <w:rPr>
          <w:rFonts w:eastAsia="Times New Roman" w:cs="Times New Roman"/>
          <w:szCs w:val="28"/>
        </w:rPr>
        <w:t xml:space="preserve"> w wyniku przetargu na rok 2021 wyłoniono do odbioru odpadów  firmę </w:t>
      </w:r>
      <w:proofErr w:type="spellStart"/>
      <w:r w:rsidR="005F5461">
        <w:rPr>
          <w:rFonts w:eastAsia="Times New Roman" w:cs="Times New Roman"/>
          <w:szCs w:val="28"/>
        </w:rPr>
        <w:t>SanTa</w:t>
      </w:r>
      <w:proofErr w:type="spellEnd"/>
      <w:r w:rsidR="005F5461">
        <w:rPr>
          <w:rFonts w:eastAsia="Times New Roman" w:cs="Times New Roman"/>
          <w:szCs w:val="28"/>
        </w:rPr>
        <w:t xml:space="preserve"> Eko Sp z o.o.</w:t>
      </w:r>
      <w:r w:rsidRPr="00235206">
        <w:rPr>
          <w:rFonts w:eastAsia="Times New Roman" w:cs="Times New Roman"/>
          <w:szCs w:val="28"/>
        </w:rPr>
        <w:t>.</w:t>
      </w:r>
    </w:p>
    <w:p w14:paraId="5DDF8CE0" w14:textId="77777777" w:rsidR="002B09F4" w:rsidRPr="00235206" w:rsidRDefault="002B09F4" w:rsidP="00235206">
      <w:pPr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 xml:space="preserve">Przede wszystkim mieszkańcy płacą stałą należność, niezależną od ilości śmieci i bezpłatne oddawanie odpadów w Punkcie Selektywnej Zbiórki Odpadów Komunalnych. Odpady są odbierane z określoną częstotliwością, wg ogólnie dostępnych, podobnych do siebie harmonogramów. Mogą otrzymać dowolna liczbę worków na śmieci i wyrzucić dowolna ilość odpadów bez obaw, że będą musieli więcej za nie płacić. Wszelkie odpady kłopotliwe mieszkańcy mogą wywieźć do PSZOK- a. Tam prowadzący przyjmuje nieodpłatnie od mieszkańców Gminy różne odpady – książki, opakowania, meble, opony, </w:t>
      </w:r>
      <w:r w:rsidRPr="00235206">
        <w:rPr>
          <w:rFonts w:eastAsia="Times New Roman" w:cs="Times New Roman"/>
          <w:szCs w:val="28"/>
        </w:rPr>
        <w:lastRenderedPageBreak/>
        <w:t>niewielkie ilości gruzu, sprzęt elektryczny i elektroniczny, pralki, komputery, telewizory.</w:t>
      </w:r>
    </w:p>
    <w:p w14:paraId="642C56B9" w14:textId="77777777" w:rsidR="002B09F4" w:rsidRPr="00235206" w:rsidRDefault="002B09F4" w:rsidP="00235206">
      <w:pPr>
        <w:spacing w:after="0" w:line="360" w:lineRule="auto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W ten sposób obok korzyści dla mieszkańców i samorządów pojawiają nam się logicznie korzyści dla środowiska. Brak śmieci w lesie to bezpieczne spacery, zdrowe, nie zanieczyszczone środowisko, zdrowa fauna i flora, zdrowe powietrze i wody gruntowe.</w:t>
      </w:r>
    </w:p>
    <w:p w14:paraId="1407DFE3" w14:textId="37F5A85E" w:rsidR="002B09F4" w:rsidRPr="00235206" w:rsidRDefault="002B09F4" w:rsidP="00235206">
      <w:pPr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 xml:space="preserve">Przypominamy więc, że w nowym systemie również na właścicielu nieruchomości ciążą obowiązki wynikające zarówno wprost z ustawy jak też </w:t>
      </w:r>
      <w:r w:rsidR="00235206">
        <w:rPr>
          <w:rFonts w:eastAsia="Times New Roman" w:cs="Times New Roman"/>
          <w:szCs w:val="28"/>
        </w:rPr>
        <w:br/>
      </w:r>
      <w:r w:rsidRPr="00235206">
        <w:rPr>
          <w:rFonts w:eastAsia="Times New Roman" w:cs="Times New Roman"/>
          <w:szCs w:val="28"/>
        </w:rPr>
        <w:t>z „Regulaminu utrzymania czystości i porządku na terenie gminy Tarnobrzeg” przyjętego Uchwałą Nr XXX/288/2016 Rady Miasta Tarnobrz</w:t>
      </w:r>
      <w:r w:rsidR="00336146">
        <w:rPr>
          <w:rFonts w:eastAsia="Times New Roman" w:cs="Times New Roman"/>
          <w:szCs w:val="28"/>
        </w:rPr>
        <w:t xml:space="preserve">ega z dnia 30 czerwca 2016 roku zm. </w:t>
      </w:r>
      <w:r w:rsidR="005F5461">
        <w:rPr>
          <w:rFonts w:eastAsia="Times New Roman" w:cs="Times New Roman"/>
          <w:szCs w:val="28"/>
        </w:rPr>
        <w:t>u</w:t>
      </w:r>
      <w:r w:rsidR="00336146">
        <w:rPr>
          <w:rFonts w:eastAsia="Times New Roman" w:cs="Times New Roman"/>
          <w:szCs w:val="28"/>
        </w:rPr>
        <w:t>chwał</w:t>
      </w:r>
      <w:r w:rsidR="005F5461">
        <w:rPr>
          <w:rFonts w:eastAsia="Times New Roman" w:cs="Times New Roman"/>
          <w:szCs w:val="28"/>
        </w:rPr>
        <w:t>ą</w:t>
      </w:r>
      <w:r w:rsidR="00336146">
        <w:rPr>
          <w:rFonts w:eastAsia="Times New Roman" w:cs="Times New Roman"/>
          <w:szCs w:val="28"/>
        </w:rPr>
        <w:t xml:space="preserve"> </w:t>
      </w:r>
      <w:r w:rsidR="005F5461">
        <w:rPr>
          <w:rFonts w:eastAsia="Times New Roman" w:cs="Times New Roman"/>
          <w:szCs w:val="28"/>
        </w:rPr>
        <w:t>n</w:t>
      </w:r>
      <w:r w:rsidR="00336146">
        <w:rPr>
          <w:rFonts w:eastAsia="Times New Roman" w:cs="Times New Roman"/>
          <w:szCs w:val="28"/>
        </w:rPr>
        <w:t xml:space="preserve">r </w:t>
      </w:r>
      <w:r w:rsidR="005F5461">
        <w:rPr>
          <w:rFonts w:eastAsia="Times New Roman" w:cs="Times New Roman"/>
          <w:szCs w:val="28"/>
        </w:rPr>
        <w:t>L</w:t>
      </w:r>
      <w:r w:rsidR="00336146">
        <w:rPr>
          <w:rFonts w:eastAsia="Times New Roman" w:cs="Times New Roman"/>
          <w:szCs w:val="28"/>
        </w:rPr>
        <w:t>I</w:t>
      </w:r>
      <w:r w:rsidR="005F5461">
        <w:rPr>
          <w:rFonts w:eastAsia="Times New Roman" w:cs="Times New Roman"/>
          <w:szCs w:val="28"/>
        </w:rPr>
        <w:t>V</w:t>
      </w:r>
      <w:r w:rsidR="00336146">
        <w:rPr>
          <w:rFonts w:eastAsia="Times New Roman" w:cs="Times New Roman"/>
          <w:szCs w:val="28"/>
        </w:rPr>
        <w:t>/</w:t>
      </w:r>
      <w:r w:rsidR="005F5461">
        <w:rPr>
          <w:rFonts w:eastAsia="Times New Roman" w:cs="Times New Roman"/>
          <w:szCs w:val="28"/>
        </w:rPr>
        <w:t>581</w:t>
      </w:r>
      <w:r w:rsidR="00336146">
        <w:rPr>
          <w:rFonts w:eastAsia="Times New Roman" w:cs="Times New Roman"/>
          <w:szCs w:val="28"/>
        </w:rPr>
        <w:t>/201</w:t>
      </w:r>
      <w:r w:rsidR="005F5461">
        <w:rPr>
          <w:rFonts w:eastAsia="Times New Roman" w:cs="Times New Roman"/>
          <w:szCs w:val="28"/>
        </w:rPr>
        <w:t>8</w:t>
      </w:r>
      <w:r w:rsidR="00336146">
        <w:rPr>
          <w:rFonts w:eastAsia="Times New Roman" w:cs="Times New Roman"/>
          <w:szCs w:val="28"/>
        </w:rPr>
        <w:t xml:space="preserve"> </w:t>
      </w:r>
      <w:r w:rsidR="00336146" w:rsidRPr="00235206">
        <w:rPr>
          <w:rFonts w:eastAsia="Times New Roman" w:cs="Times New Roman"/>
          <w:szCs w:val="28"/>
        </w:rPr>
        <w:t>Rady Miasta Tarnobrz</w:t>
      </w:r>
      <w:r w:rsidR="00336146">
        <w:rPr>
          <w:rFonts w:eastAsia="Times New Roman" w:cs="Times New Roman"/>
          <w:szCs w:val="28"/>
        </w:rPr>
        <w:t xml:space="preserve">ega </w:t>
      </w:r>
      <w:r w:rsidR="005F5461">
        <w:rPr>
          <w:rFonts w:eastAsia="Times New Roman" w:cs="Times New Roman"/>
          <w:szCs w:val="28"/>
        </w:rPr>
        <w:t xml:space="preserve">oraz </w:t>
      </w:r>
      <w:r w:rsidR="007A3668">
        <w:rPr>
          <w:rFonts w:eastAsia="Times New Roman" w:cs="Times New Roman"/>
          <w:szCs w:val="28"/>
        </w:rPr>
        <w:t>uchwałą nr XXVIII/312/2020 .</w:t>
      </w:r>
    </w:p>
    <w:p w14:paraId="0D24B16E" w14:textId="77777777" w:rsidR="00235206" w:rsidRDefault="002B09F4" w:rsidP="00235206">
      <w:pPr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 xml:space="preserve">Wspomniany „Regulamin ...” w rozdziale 2 zawiera wymagania </w:t>
      </w:r>
      <w:r w:rsidR="00235206">
        <w:rPr>
          <w:rFonts w:eastAsia="Times New Roman" w:cs="Times New Roman"/>
          <w:szCs w:val="28"/>
        </w:rPr>
        <w:br/>
      </w:r>
      <w:r w:rsidRPr="00235206">
        <w:rPr>
          <w:rFonts w:eastAsia="Times New Roman" w:cs="Times New Roman"/>
          <w:szCs w:val="28"/>
        </w:rPr>
        <w:t>w zakresie utrzymania czystości i porządku na terenie nieruchomości a wśród nich obowiązek spoczywający na Właścicielu nieruchomości dotyczący wyposażenia tejże nieruchomości w urządzenia służące do zbierania odpadów komunalnych oraz utrzymywanie tych urządzeń w czystości. Natomiast rodzaje i minimalna pojemność pojemników przeznaczonych do zbierania odpadów komunalnych na terenie nieruchomości zostały określone w rozdziale 3. W myśl tam zawartych zapisów do gromadzenia zmieszanych odpadów komunalnych terenie Miasta Tarnobrzega dopuszczono:</w:t>
      </w:r>
    </w:p>
    <w:p w14:paraId="53B771A5" w14:textId="77777777" w:rsidR="00235206" w:rsidRDefault="002B09F4" w:rsidP="002352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kosze uliczne o pojemności od 35 do 70 l;</w:t>
      </w:r>
    </w:p>
    <w:p w14:paraId="3F8FB8FC" w14:textId="77777777" w:rsidR="002B09F4" w:rsidRPr="00235206" w:rsidRDefault="002B09F4" w:rsidP="002352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pojemniki na odpady o pojemności:</w:t>
      </w:r>
    </w:p>
    <w:p w14:paraId="07B8608F" w14:textId="77777777" w:rsidR="002B09F4" w:rsidRPr="00235206" w:rsidRDefault="002B09F4" w:rsidP="00235206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w zabudowie jednorodzinnej - 120 l, 240 l,</w:t>
      </w:r>
    </w:p>
    <w:p w14:paraId="475D0C97" w14:textId="77777777" w:rsidR="002B09F4" w:rsidRPr="00235206" w:rsidRDefault="002B09F4" w:rsidP="00235206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w zabudowie wielorodzinnej – 1100 l, 7000 l;</w:t>
      </w:r>
    </w:p>
    <w:p w14:paraId="57B8D100" w14:textId="77777777" w:rsidR="002B09F4" w:rsidRDefault="002B09F4" w:rsidP="00235206">
      <w:pPr>
        <w:numPr>
          <w:ilvl w:val="0"/>
          <w:numId w:val="1"/>
        </w:numPr>
        <w:spacing w:after="0" w:line="360" w:lineRule="auto"/>
        <w:ind w:left="0" w:firstLine="0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nieruchomości na których nie zamieszkują mieszkańcy - 120 l do 7000 l;</w:t>
      </w:r>
    </w:p>
    <w:p w14:paraId="6836C62A" w14:textId="77777777" w:rsidR="00235206" w:rsidRPr="00235206" w:rsidRDefault="00235206" w:rsidP="00235206">
      <w:pPr>
        <w:spacing w:after="0" w:line="360" w:lineRule="auto"/>
        <w:rPr>
          <w:rFonts w:eastAsia="Times New Roman" w:cs="Times New Roman"/>
          <w:szCs w:val="28"/>
        </w:rPr>
      </w:pPr>
    </w:p>
    <w:p w14:paraId="185D18F2" w14:textId="77777777" w:rsidR="00235206" w:rsidRDefault="002B09F4" w:rsidP="00235206">
      <w:pPr>
        <w:spacing w:after="0" w:line="360" w:lineRule="auto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Segregowane odpady komunalne winny być gromadzone:</w:t>
      </w:r>
    </w:p>
    <w:p w14:paraId="4692ADAB" w14:textId="77777777" w:rsidR="00235206" w:rsidRDefault="002B09F4" w:rsidP="00235206">
      <w:pPr>
        <w:spacing w:after="0" w:line="360" w:lineRule="auto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 xml:space="preserve">a) </w:t>
      </w:r>
      <w:r w:rsidR="00235206">
        <w:rPr>
          <w:rFonts w:eastAsia="Times New Roman" w:cs="Times New Roman"/>
          <w:szCs w:val="28"/>
        </w:rPr>
        <w:t>w</w:t>
      </w:r>
      <w:r w:rsidRPr="00235206">
        <w:rPr>
          <w:rFonts w:eastAsia="Times New Roman" w:cs="Times New Roman"/>
          <w:szCs w:val="28"/>
        </w:rPr>
        <w:t xml:space="preserve"> zabudowie jednorodzinnej worki o pojemności 120 l;</w:t>
      </w:r>
    </w:p>
    <w:p w14:paraId="041D43FA" w14:textId="77777777" w:rsidR="00235206" w:rsidRDefault="002B09F4" w:rsidP="00235206">
      <w:pPr>
        <w:spacing w:after="0" w:line="360" w:lineRule="auto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lastRenderedPageBreak/>
        <w:t xml:space="preserve">b) </w:t>
      </w:r>
      <w:r w:rsidR="00235206">
        <w:rPr>
          <w:rFonts w:eastAsia="Times New Roman" w:cs="Times New Roman"/>
          <w:szCs w:val="28"/>
        </w:rPr>
        <w:t>w</w:t>
      </w:r>
      <w:r w:rsidRPr="00235206">
        <w:rPr>
          <w:rFonts w:eastAsia="Times New Roman" w:cs="Times New Roman"/>
          <w:szCs w:val="28"/>
        </w:rPr>
        <w:t xml:space="preserve"> zabudowie wielorodzinnej pojemniki o pojemności 800 l do 7000 l;</w:t>
      </w:r>
    </w:p>
    <w:p w14:paraId="71C592E7" w14:textId="77777777" w:rsidR="00235206" w:rsidRDefault="002B09F4" w:rsidP="00235206">
      <w:pPr>
        <w:spacing w:after="0" w:line="360" w:lineRule="auto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 xml:space="preserve">c) </w:t>
      </w:r>
      <w:r w:rsidR="00235206">
        <w:rPr>
          <w:rFonts w:eastAsia="Times New Roman" w:cs="Times New Roman"/>
          <w:szCs w:val="28"/>
        </w:rPr>
        <w:t>n</w:t>
      </w:r>
      <w:r w:rsidRPr="00235206">
        <w:rPr>
          <w:rFonts w:eastAsia="Times New Roman" w:cs="Times New Roman"/>
          <w:szCs w:val="28"/>
        </w:rPr>
        <w:t xml:space="preserve">a terenie nieruchomości na których nie zamieszkują mieszkańcy – worki </w:t>
      </w:r>
      <w:r w:rsidR="00235206">
        <w:rPr>
          <w:rFonts w:eastAsia="Times New Roman" w:cs="Times New Roman"/>
          <w:szCs w:val="28"/>
        </w:rPr>
        <w:br/>
      </w:r>
      <w:r w:rsidRPr="00235206">
        <w:rPr>
          <w:rFonts w:eastAsia="Times New Roman" w:cs="Times New Roman"/>
          <w:szCs w:val="28"/>
        </w:rPr>
        <w:t>o pojemności 120 l do 240 l lub pojemniki o pojemności od 120 l do 7000 l;</w:t>
      </w:r>
    </w:p>
    <w:p w14:paraId="43A193E4" w14:textId="77777777" w:rsidR="002B09F4" w:rsidRPr="00235206" w:rsidRDefault="00235206" w:rsidP="00235206">
      <w:pPr>
        <w:spacing w:after="0"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d) d</w:t>
      </w:r>
      <w:r w:rsidR="002B09F4" w:rsidRPr="00235206">
        <w:rPr>
          <w:rFonts w:eastAsia="Times New Roman" w:cs="Times New Roman"/>
          <w:szCs w:val="28"/>
        </w:rPr>
        <w:t>o selektywnego gromadzenia odpadów należy stosować worki lub pojemniki o następujących ujednoliconych kolorach:</w:t>
      </w:r>
    </w:p>
    <w:p w14:paraId="28B361EE" w14:textId="77777777" w:rsidR="002B09F4" w:rsidRPr="00235206" w:rsidRDefault="002B09F4" w:rsidP="00235206">
      <w:pPr>
        <w:numPr>
          <w:ilvl w:val="0"/>
          <w:numId w:val="2"/>
        </w:numPr>
        <w:spacing w:after="0" w:line="360" w:lineRule="auto"/>
        <w:ind w:left="0" w:firstLine="0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NIEBIESKI z przeznaczeniem na papier i makulaturę;</w:t>
      </w:r>
    </w:p>
    <w:p w14:paraId="04C0A19C" w14:textId="77777777" w:rsidR="002B09F4" w:rsidRPr="00235206" w:rsidRDefault="002B09F4" w:rsidP="00235206">
      <w:pPr>
        <w:numPr>
          <w:ilvl w:val="0"/>
          <w:numId w:val="2"/>
        </w:numPr>
        <w:spacing w:after="0" w:line="360" w:lineRule="auto"/>
        <w:ind w:left="0" w:firstLine="0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ŻÓŁTY z przeznaczeniem na metal, tworzywa sztuczne i opakowania wielomateriałowe;</w:t>
      </w:r>
    </w:p>
    <w:p w14:paraId="6D048F59" w14:textId="77777777" w:rsidR="002B09F4" w:rsidRDefault="002B09F4" w:rsidP="00235206">
      <w:pPr>
        <w:numPr>
          <w:ilvl w:val="0"/>
          <w:numId w:val="2"/>
        </w:numPr>
        <w:spacing w:after="0" w:line="360" w:lineRule="auto"/>
        <w:ind w:left="0" w:firstLine="0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ZIELONY z przeznaczeniem na szkło i opakowania szklane;</w:t>
      </w:r>
    </w:p>
    <w:p w14:paraId="62FC3394" w14:textId="77777777" w:rsidR="00336146" w:rsidRPr="00235206" w:rsidRDefault="00336146" w:rsidP="00235206">
      <w:pPr>
        <w:numPr>
          <w:ilvl w:val="0"/>
          <w:numId w:val="2"/>
        </w:numPr>
        <w:spacing w:after="0" w:line="360" w:lineRule="auto"/>
        <w:ind w:left="0" w:firstLine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BRĄZOWY z przeznaczeniem na bioodpady,</w:t>
      </w:r>
    </w:p>
    <w:p w14:paraId="0053A47D" w14:textId="77777777" w:rsidR="002B09F4" w:rsidRDefault="002B09F4" w:rsidP="00235206">
      <w:pPr>
        <w:numPr>
          <w:ilvl w:val="0"/>
          <w:numId w:val="2"/>
        </w:numPr>
        <w:spacing w:after="0" w:line="360" w:lineRule="auto"/>
        <w:ind w:left="0" w:firstLine="0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CZARNY z przeznaczeniem na popiół</w:t>
      </w:r>
    </w:p>
    <w:p w14:paraId="23D9FC38" w14:textId="77777777" w:rsidR="00235206" w:rsidRPr="00235206" w:rsidRDefault="00235206" w:rsidP="00235206">
      <w:pPr>
        <w:spacing w:after="0" w:line="360" w:lineRule="auto"/>
        <w:rPr>
          <w:rFonts w:eastAsia="Times New Roman" w:cs="Times New Roman"/>
          <w:szCs w:val="28"/>
        </w:rPr>
      </w:pPr>
    </w:p>
    <w:p w14:paraId="7CADBBA5" w14:textId="77777777" w:rsidR="00235206" w:rsidRDefault="002B09F4" w:rsidP="00235206">
      <w:pPr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Liczba pojemników na odpady komunalne powinna być wystarczająca do umieszczenia w nich wszystkich odpadów komunalnych powstających na nieruchomości.</w:t>
      </w:r>
      <w:r w:rsidR="00235206">
        <w:rPr>
          <w:rFonts w:eastAsia="Times New Roman" w:cs="Times New Roman"/>
          <w:szCs w:val="28"/>
        </w:rPr>
        <w:t xml:space="preserve"> </w:t>
      </w:r>
      <w:r w:rsidRPr="00235206">
        <w:rPr>
          <w:rFonts w:eastAsia="Times New Roman" w:cs="Times New Roman"/>
          <w:szCs w:val="28"/>
        </w:rPr>
        <w:t>Z zacytowanych zapisów jednoznacznie wynika, że niedopuszczalne jest zbieranie zmieszanych odpadów komunalnych w workach. Podyktowane to jest także koniecznością zapewnienia ładu i porządku. Worki są mało odporne na działanie czynników zewnętrznych, a ich zawartość może być powodem rozdzierania np. przez psy lub koty, co w konsekwencji powoduje zaśmiecanie terenu.</w:t>
      </w:r>
    </w:p>
    <w:p w14:paraId="3004A639" w14:textId="77777777" w:rsidR="002B09F4" w:rsidRPr="00235206" w:rsidRDefault="002B09F4" w:rsidP="00235206">
      <w:pPr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235206">
        <w:rPr>
          <w:rFonts w:eastAsia="Times New Roman" w:cs="Times New Roman"/>
          <w:szCs w:val="28"/>
        </w:rPr>
        <w:t>Niewystarczające do zgromadzenia powstających odpadów komunalnych zarówno segregowanych jak i zmieszanych ilości bądź rodzaje pojemników, to także przyczyna zaśmiecania terenu wokół miejsc gromadzenia odpadów komunalnych.</w:t>
      </w:r>
    </w:p>
    <w:p w14:paraId="18703279" w14:textId="77777777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1E0B">
        <w:rPr>
          <w:rFonts w:ascii="Times New Roman" w:hAnsi="Times New Roman" w:cs="Times New Roman"/>
          <w:b w:val="0"/>
          <w:bCs w:val="0"/>
          <w:sz w:val="28"/>
          <w:szCs w:val="28"/>
        </w:rPr>
        <w:t>Odbierania odpadów komunalnych od właściciela bezpośrednio z posesji nieruchomości w częstotliwości:</w:t>
      </w:r>
    </w:p>
    <w:p w14:paraId="234D1A1C" w14:textId="77777777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E0B">
        <w:rPr>
          <w:rFonts w:ascii="Times New Roman" w:hAnsi="Times New Roman" w:cs="Times New Roman"/>
          <w:sz w:val="28"/>
          <w:szCs w:val="28"/>
        </w:rPr>
        <w:t xml:space="preserve"> 1 ) zabudowa jednorodzinna :</w:t>
      </w:r>
    </w:p>
    <w:p w14:paraId="5FEF68F4" w14:textId="202F9187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1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a) zmieszane odpady komunalne: - co dwa tygodnie </w:t>
      </w:r>
    </w:p>
    <w:p w14:paraId="7E9A4F19" w14:textId="5BEE99B8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1E0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b) selektywnie zbierane odpady komunalne: - co dwa tygodnie - popiół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6C1E0B">
        <w:rPr>
          <w:rFonts w:ascii="Times New Roman" w:hAnsi="Times New Roman" w:cs="Times New Roman"/>
          <w:b w:val="0"/>
          <w:bCs w:val="0"/>
          <w:sz w:val="28"/>
          <w:szCs w:val="28"/>
        </w:rPr>
        <w:t>w terminie od października do maja- raz w miesiącu,</w:t>
      </w:r>
    </w:p>
    <w:p w14:paraId="00D978F5" w14:textId="6B8C1217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1E0B">
        <w:rPr>
          <w:rFonts w:ascii="Times New Roman" w:hAnsi="Times New Roman" w:cs="Times New Roman"/>
          <w:b w:val="0"/>
          <w:bCs w:val="0"/>
          <w:sz w:val="28"/>
          <w:szCs w:val="28"/>
        </w:rPr>
        <w:t>c) zużyty sprzęt elektryczny i elektroniczny, meble i inne odpady wielkogabarytowe oraz odpady budowlano-remontowe i rozbiórkowe, zużyte opony- raz na kwartał zgodnie z ustalonym z przedsiębiorcą odbierającym odpady harmonogramem. Zamiar przekazania odpadów do odbioru sprzed posesji, altany mieszkaniec zgłasza telefonicznie minimum dzień przed planowanym w harmonogramie odbiorem.</w:t>
      </w:r>
    </w:p>
    <w:p w14:paraId="320200AF" w14:textId="779EEBEC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E0B">
        <w:rPr>
          <w:rFonts w:ascii="Times New Roman" w:hAnsi="Times New Roman" w:cs="Times New Roman"/>
          <w:sz w:val="28"/>
          <w:szCs w:val="28"/>
        </w:rPr>
        <w:t xml:space="preserve"> 2) zabudowa wielorodzinna: </w:t>
      </w:r>
    </w:p>
    <w:p w14:paraId="11E0FD77" w14:textId="26CDA868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1E0B">
        <w:rPr>
          <w:rFonts w:ascii="Times New Roman" w:hAnsi="Times New Roman" w:cs="Times New Roman"/>
          <w:b w:val="0"/>
          <w:bCs w:val="0"/>
          <w:sz w:val="28"/>
          <w:szCs w:val="28"/>
        </w:rPr>
        <w:t>a) zmieszane odpady komunalne: trzy razy na tydzień,</w:t>
      </w:r>
    </w:p>
    <w:p w14:paraId="7F686C92" w14:textId="51909F24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1E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b) selektywnie zbierane odpady komunalne: </w:t>
      </w:r>
    </w:p>
    <w:p w14:paraId="641A1748" w14:textId="77777777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1E0B">
        <w:rPr>
          <w:rFonts w:ascii="Times New Roman" w:hAnsi="Times New Roman" w:cs="Times New Roman"/>
          <w:b w:val="0"/>
          <w:bCs w:val="0"/>
          <w:sz w:val="28"/>
          <w:szCs w:val="28"/>
        </w:rPr>
        <w:t>- w terminie od kwietnia do października: trzy razy na tydzień,</w:t>
      </w:r>
    </w:p>
    <w:p w14:paraId="57FC1F83" w14:textId="3435FE9F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1E0B">
        <w:rPr>
          <w:rFonts w:ascii="Times New Roman" w:hAnsi="Times New Roman" w:cs="Times New Roman"/>
          <w:b w:val="0"/>
          <w:bCs w:val="0"/>
          <w:sz w:val="28"/>
          <w:szCs w:val="28"/>
        </w:rPr>
        <w:t>- w terminie od listopada do marca : dwa razy na tydzień,</w:t>
      </w:r>
    </w:p>
    <w:p w14:paraId="7E51D62D" w14:textId="1675EBBC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1E0B">
        <w:rPr>
          <w:rFonts w:ascii="Times New Roman" w:hAnsi="Times New Roman" w:cs="Times New Roman"/>
          <w:b w:val="0"/>
          <w:bCs w:val="0"/>
          <w:sz w:val="28"/>
          <w:szCs w:val="28"/>
        </w:rPr>
        <w:t>- popiół w terminie od października do maja -  raz w miesiącu,</w:t>
      </w:r>
    </w:p>
    <w:p w14:paraId="24928AA3" w14:textId="144E1445" w:rsidR="006C1E0B" w:rsidRPr="006C1E0B" w:rsidRDefault="006C1E0B" w:rsidP="006C1E0B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1E0B">
        <w:rPr>
          <w:rFonts w:ascii="Times New Roman" w:hAnsi="Times New Roman" w:cs="Times New Roman"/>
          <w:b w:val="0"/>
          <w:bCs w:val="0"/>
          <w:sz w:val="28"/>
          <w:szCs w:val="28"/>
        </w:rPr>
        <w:t>c) zużyty sprzęt elektryczny i elektroniczny, meble i inne odpady wielkogabarytowe oraz odpady budowlano-remontowe i rozbiórkowe, zużyte opony- raz w miesiącu zgodnie z ustalonym z przedsiębiorcą odbierającym odpady harmonogramem. Zamiar przekazania odpadów do odbioru sprzed posesji, altany mieszkańcy lub administrator zgłasza telefonicznie minimum dzień przed planowanym w harmonogramie odbiorem</w:t>
      </w:r>
    </w:p>
    <w:p w14:paraId="22665A95" w14:textId="77777777" w:rsidR="00235206" w:rsidRPr="00235206" w:rsidRDefault="00235206" w:rsidP="0023520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BADBD33" w14:textId="77777777" w:rsidR="00235206" w:rsidRPr="00235206" w:rsidRDefault="002B09F4" w:rsidP="0023520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5206">
        <w:rPr>
          <w:sz w:val="28"/>
          <w:szCs w:val="28"/>
        </w:rPr>
        <w:t>Wszelkie pytania dotyczące zasad gospodarowania odpadami komunalnymi prosimy kierować</w:t>
      </w:r>
      <w:r w:rsidR="00235206" w:rsidRPr="00235206">
        <w:rPr>
          <w:sz w:val="28"/>
          <w:szCs w:val="28"/>
        </w:rPr>
        <w:t>:</w:t>
      </w:r>
    </w:p>
    <w:p w14:paraId="63403AC5" w14:textId="77777777" w:rsidR="00235206" w:rsidRPr="00235206" w:rsidRDefault="00235206" w:rsidP="0023520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5206">
        <w:rPr>
          <w:sz w:val="28"/>
          <w:szCs w:val="28"/>
        </w:rPr>
        <w:t xml:space="preserve">-deklaracje i opłaty: </w:t>
      </w:r>
      <w:r w:rsidR="002B09F4" w:rsidRPr="00235206">
        <w:rPr>
          <w:sz w:val="28"/>
          <w:szCs w:val="28"/>
        </w:rPr>
        <w:t>adres e-mailowy:</w:t>
      </w:r>
      <w:r w:rsidR="00D82E46">
        <w:rPr>
          <w:sz w:val="28"/>
          <w:szCs w:val="28"/>
        </w:rPr>
        <w:t xml:space="preserve"> </w:t>
      </w:r>
      <w:hyperlink r:id="rId5" w:history="1">
        <w:r w:rsidR="00D82E46" w:rsidRPr="00074372">
          <w:rPr>
            <w:rStyle w:val="Hipercze"/>
            <w:sz w:val="28"/>
            <w:szCs w:val="28"/>
          </w:rPr>
          <w:t>j.pyryt@um.tarnobrzeg.pl</w:t>
        </w:r>
      </w:hyperlink>
      <w:r w:rsidR="00D82E46">
        <w:rPr>
          <w:sz w:val="28"/>
          <w:szCs w:val="28"/>
        </w:rPr>
        <w:t xml:space="preserve"> </w:t>
      </w:r>
      <w:r w:rsidRPr="00235206">
        <w:rPr>
          <w:sz w:val="28"/>
          <w:szCs w:val="28"/>
        </w:rPr>
        <w:t xml:space="preserve">, </w:t>
      </w:r>
      <w:r w:rsidR="00D82E46">
        <w:rPr>
          <w:sz w:val="28"/>
          <w:szCs w:val="28"/>
        </w:rPr>
        <w:t xml:space="preserve"> </w:t>
      </w:r>
      <w:r w:rsidRPr="00235206">
        <w:rPr>
          <w:sz w:val="28"/>
          <w:szCs w:val="28"/>
        </w:rPr>
        <w:t>tel. (15) 822-65-70 wew. 225</w:t>
      </w:r>
    </w:p>
    <w:p w14:paraId="321B9153" w14:textId="77777777" w:rsidR="00235206" w:rsidRPr="00235206" w:rsidRDefault="00235206" w:rsidP="0023520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5206">
        <w:rPr>
          <w:sz w:val="28"/>
          <w:szCs w:val="28"/>
        </w:rPr>
        <w:t xml:space="preserve">-wywóz odpadów: adres e-mailowy : </w:t>
      </w:r>
      <w:hyperlink r:id="rId6" w:history="1">
        <w:r w:rsidRPr="00235206">
          <w:rPr>
            <w:rStyle w:val="Hipercze"/>
            <w:sz w:val="28"/>
            <w:szCs w:val="28"/>
          </w:rPr>
          <w:t>a.korczak@um.tarnobrzeg.pl</w:t>
        </w:r>
      </w:hyperlink>
      <w:r w:rsidRPr="00235206">
        <w:rPr>
          <w:sz w:val="28"/>
          <w:szCs w:val="28"/>
        </w:rPr>
        <w:t xml:space="preserve">, </w:t>
      </w:r>
      <w:proofErr w:type="spellStart"/>
      <w:r w:rsidRPr="00235206">
        <w:rPr>
          <w:sz w:val="28"/>
          <w:szCs w:val="28"/>
        </w:rPr>
        <w:t>tel</w:t>
      </w:r>
      <w:proofErr w:type="spellEnd"/>
      <w:r w:rsidRPr="00235206">
        <w:rPr>
          <w:sz w:val="28"/>
          <w:szCs w:val="28"/>
        </w:rPr>
        <w:t xml:space="preserve"> (15) 822-65-70 wew. 2</w:t>
      </w:r>
      <w:r w:rsidR="00336146">
        <w:rPr>
          <w:sz w:val="28"/>
          <w:szCs w:val="28"/>
        </w:rPr>
        <w:t>25</w:t>
      </w:r>
      <w:r w:rsidRPr="00235206">
        <w:rPr>
          <w:sz w:val="28"/>
          <w:szCs w:val="28"/>
        </w:rPr>
        <w:t>.</w:t>
      </w:r>
    </w:p>
    <w:p w14:paraId="66A2FD5C" w14:textId="77777777" w:rsidR="00235206" w:rsidRPr="00235206" w:rsidRDefault="00235206" w:rsidP="00235206">
      <w:pPr>
        <w:pStyle w:val="Normalny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235206" w:rsidRPr="00235206" w:rsidSect="005F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F37FA"/>
    <w:multiLevelType w:val="hybridMultilevel"/>
    <w:tmpl w:val="70CEF422"/>
    <w:lvl w:ilvl="0" w:tplc="89CE27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9368A9"/>
    <w:multiLevelType w:val="multilevel"/>
    <w:tmpl w:val="BDB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75DE8"/>
    <w:multiLevelType w:val="multilevel"/>
    <w:tmpl w:val="A124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F4"/>
    <w:rsid w:val="00235206"/>
    <w:rsid w:val="002B09F4"/>
    <w:rsid w:val="00336146"/>
    <w:rsid w:val="004B79FA"/>
    <w:rsid w:val="005473BA"/>
    <w:rsid w:val="005F5461"/>
    <w:rsid w:val="005F6829"/>
    <w:rsid w:val="006C1E0B"/>
    <w:rsid w:val="00737A89"/>
    <w:rsid w:val="007A3668"/>
    <w:rsid w:val="00895DD9"/>
    <w:rsid w:val="00A635C4"/>
    <w:rsid w:val="00C21A64"/>
    <w:rsid w:val="00C35C51"/>
    <w:rsid w:val="00D82E46"/>
    <w:rsid w:val="00F8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2903"/>
  <w15:docId w15:val="{5EF13EAA-EEC1-4164-8E93-E55F7FEB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A64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B09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2B09F4"/>
    <w:rPr>
      <w:color w:val="0000FF"/>
      <w:u w:val="single"/>
    </w:rPr>
  </w:style>
  <w:style w:type="table" w:styleId="Tabela-Siatka">
    <w:name w:val="Table Grid"/>
    <w:basedOn w:val="Standardowy"/>
    <w:uiPriority w:val="59"/>
    <w:rsid w:val="00235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3520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82E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461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uiPriority w:val="99"/>
    <w:rsid w:val="006C1E0B"/>
    <w:pPr>
      <w:spacing w:after="0" w:line="240" w:lineRule="auto"/>
      <w:ind w:left="720"/>
    </w:pPr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orczak@um.tarnobrzeg.pl" TargetMode="External"/><Relationship Id="rId5" Type="http://schemas.openxmlformats.org/officeDocument/2006/relationships/hyperlink" Target="mailto:j.pyry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A.Korczak</dc:creator>
  <cp:keywords/>
  <dc:description/>
  <cp:lastModifiedBy>Agnieszka Korczak</cp:lastModifiedBy>
  <cp:revision>6</cp:revision>
  <dcterms:created xsi:type="dcterms:W3CDTF">2016-07-21T12:41:00Z</dcterms:created>
  <dcterms:modified xsi:type="dcterms:W3CDTF">2021-01-07T08:19:00Z</dcterms:modified>
</cp:coreProperties>
</file>